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C094" w14:textId="77777777" w:rsidR="00FE067E" w:rsidRPr="00936AC6" w:rsidRDefault="003C6034" w:rsidP="00CC1F3B">
      <w:pPr>
        <w:pStyle w:val="TitlePageOrigin"/>
        <w:rPr>
          <w:color w:val="auto"/>
        </w:rPr>
      </w:pPr>
      <w:r w:rsidRPr="00936AC6">
        <w:rPr>
          <w:caps w:val="0"/>
          <w:color w:val="auto"/>
        </w:rPr>
        <w:t>WEST VIRGINIA LEGISLATURE</w:t>
      </w:r>
    </w:p>
    <w:p w14:paraId="7BE7BE63" w14:textId="25DE0328" w:rsidR="00CD36CF" w:rsidRPr="00936AC6" w:rsidRDefault="00CD36CF" w:rsidP="00CC1F3B">
      <w:pPr>
        <w:pStyle w:val="TitlePageSession"/>
        <w:rPr>
          <w:color w:val="auto"/>
        </w:rPr>
      </w:pPr>
      <w:r w:rsidRPr="00936AC6">
        <w:rPr>
          <w:color w:val="auto"/>
        </w:rPr>
        <w:t>20</w:t>
      </w:r>
      <w:r w:rsidR="00EC5E63" w:rsidRPr="00936AC6">
        <w:rPr>
          <w:color w:val="auto"/>
        </w:rPr>
        <w:t>2</w:t>
      </w:r>
      <w:r w:rsidR="00BD0E7E" w:rsidRPr="00936AC6">
        <w:rPr>
          <w:color w:val="auto"/>
        </w:rPr>
        <w:t>4</w:t>
      </w:r>
      <w:r w:rsidRPr="00936AC6">
        <w:rPr>
          <w:color w:val="auto"/>
        </w:rPr>
        <w:t xml:space="preserve"> </w:t>
      </w:r>
      <w:r w:rsidR="003C6034" w:rsidRPr="00936AC6">
        <w:rPr>
          <w:caps w:val="0"/>
          <w:color w:val="auto"/>
        </w:rPr>
        <w:t>REGULAR SESSION</w:t>
      </w:r>
    </w:p>
    <w:p w14:paraId="047FC6E4" w14:textId="77777777" w:rsidR="00CD36CF" w:rsidRPr="00936AC6" w:rsidRDefault="00501DBD" w:rsidP="00CC1F3B">
      <w:pPr>
        <w:pStyle w:val="TitlePageBillPrefix"/>
        <w:rPr>
          <w:color w:val="auto"/>
        </w:rPr>
      </w:pPr>
      <w:sdt>
        <w:sdtPr>
          <w:rPr>
            <w:color w:val="auto"/>
          </w:rPr>
          <w:tag w:val="IntroDate"/>
          <w:id w:val="-1236936958"/>
          <w:placeholder>
            <w:docPart w:val="146BA9E91C024FF6A0335DAB32716409"/>
          </w:placeholder>
          <w:text/>
        </w:sdtPr>
        <w:sdtEndPr/>
        <w:sdtContent>
          <w:r w:rsidR="00AE48A0" w:rsidRPr="00936AC6">
            <w:rPr>
              <w:color w:val="auto"/>
            </w:rPr>
            <w:t>Introduced</w:t>
          </w:r>
        </w:sdtContent>
      </w:sdt>
    </w:p>
    <w:p w14:paraId="34FDD419" w14:textId="46F490BD" w:rsidR="00CD36CF" w:rsidRPr="00936AC6" w:rsidRDefault="00501DBD" w:rsidP="00CC1F3B">
      <w:pPr>
        <w:pStyle w:val="BillNumber"/>
        <w:rPr>
          <w:color w:val="auto"/>
        </w:rPr>
      </w:pPr>
      <w:sdt>
        <w:sdtPr>
          <w:rPr>
            <w:color w:val="auto"/>
          </w:rPr>
          <w:tag w:val="Chamber"/>
          <w:id w:val="893011969"/>
          <w:lock w:val="sdtLocked"/>
          <w:placeholder>
            <w:docPart w:val="6932BDE6E5F2452199A88D4EA5E1723F"/>
          </w:placeholder>
          <w:dropDownList>
            <w:listItem w:displayText="House" w:value="House"/>
            <w:listItem w:displayText="Senate" w:value="Senate"/>
          </w:dropDownList>
        </w:sdtPr>
        <w:sdtEndPr/>
        <w:sdtContent>
          <w:r w:rsidR="00C33434" w:rsidRPr="00936AC6">
            <w:rPr>
              <w:color w:val="auto"/>
            </w:rPr>
            <w:t>House</w:t>
          </w:r>
        </w:sdtContent>
      </w:sdt>
      <w:r w:rsidR="00303684" w:rsidRPr="00936AC6">
        <w:rPr>
          <w:color w:val="auto"/>
        </w:rPr>
        <w:t xml:space="preserve"> </w:t>
      </w:r>
      <w:r w:rsidR="00CD36CF" w:rsidRPr="00936AC6">
        <w:rPr>
          <w:color w:val="auto"/>
        </w:rPr>
        <w:t xml:space="preserve">Bill </w:t>
      </w:r>
      <w:sdt>
        <w:sdtPr>
          <w:rPr>
            <w:color w:val="auto"/>
          </w:rPr>
          <w:tag w:val="BNum"/>
          <w:id w:val="1645317809"/>
          <w:lock w:val="sdtLocked"/>
          <w:placeholder>
            <w:docPart w:val="33C76101346E44EE9FD4E3C31224D103"/>
          </w:placeholder>
          <w:text/>
        </w:sdtPr>
        <w:sdtEndPr/>
        <w:sdtContent>
          <w:r w:rsidR="007C1304">
            <w:rPr>
              <w:color w:val="auto"/>
            </w:rPr>
            <w:t>4307</w:t>
          </w:r>
        </w:sdtContent>
      </w:sdt>
    </w:p>
    <w:p w14:paraId="08BE9090" w14:textId="7A89F07F" w:rsidR="00CD36CF" w:rsidRPr="00936AC6" w:rsidRDefault="00CD36CF" w:rsidP="00CC1F3B">
      <w:pPr>
        <w:pStyle w:val="Sponsors"/>
        <w:rPr>
          <w:color w:val="auto"/>
        </w:rPr>
      </w:pPr>
      <w:r w:rsidRPr="00936AC6">
        <w:rPr>
          <w:color w:val="auto"/>
        </w:rPr>
        <w:t xml:space="preserve">By </w:t>
      </w:r>
      <w:sdt>
        <w:sdtPr>
          <w:rPr>
            <w:color w:val="auto"/>
          </w:rPr>
          <w:tag w:val="Sponsors"/>
          <w:id w:val="1589585889"/>
          <w:placeholder>
            <w:docPart w:val="FC88D7902B5D43C39DE1E192DE6E1871"/>
          </w:placeholder>
          <w:text w:multiLine="1"/>
        </w:sdtPr>
        <w:sdtEndPr/>
        <w:sdtContent>
          <w:r w:rsidR="0078326A" w:rsidRPr="00936AC6">
            <w:rPr>
              <w:color w:val="auto"/>
            </w:rPr>
            <w:t>Delegate Linville</w:t>
          </w:r>
        </w:sdtContent>
      </w:sdt>
    </w:p>
    <w:p w14:paraId="11BC90C0" w14:textId="346B3BE9" w:rsidR="00E831B3" w:rsidRPr="00936AC6" w:rsidRDefault="00CD36CF" w:rsidP="00CC1F3B">
      <w:pPr>
        <w:pStyle w:val="References"/>
        <w:rPr>
          <w:color w:val="auto"/>
        </w:rPr>
      </w:pPr>
      <w:r w:rsidRPr="00936AC6">
        <w:rPr>
          <w:color w:val="auto"/>
        </w:rPr>
        <w:t>[</w:t>
      </w:r>
      <w:sdt>
        <w:sdtPr>
          <w:rPr>
            <w:color w:val="auto"/>
          </w:rPr>
          <w:tag w:val="References"/>
          <w:id w:val="-1043047873"/>
          <w:placeholder>
            <w:docPart w:val="E5C62C45E8E44B84974A349F3B38B5E1"/>
          </w:placeholder>
          <w:text w:multiLine="1"/>
        </w:sdtPr>
        <w:sdtContent>
          <w:r w:rsidR="00501DBD" w:rsidRPr="00501DBD">
            <w:rPr>
              <w:color w:val="auto"/>
            </w:rPr>
            <w:t>Introduced</w:t>
          </w:r>
          <w:r w:rsidR="00501DBD" w:rsidRPr="00501DBD">
            <w:rPr>
              <w:color w:val="auto"/>
            </w:rPr>
            <w:t xml:space="preserve"> </w:t>
          </w:r>
          <w:r w:rsidR="00501DBD" w:rsidRPr="00501DBD">
            <w:rPr>
              <w:color w:val="auto"/>
            </w:rPr>
            <w:t>January 10, 2024; Referred</w:t>
          </w:r>
          <w:r w:rsidR="00501DBD" w:rsidRPr="00501DBD">
            <w:rPr>
              <w:color w:val="auto"/>
            </w:rPr>
            <w:br/>
            <w:t xml:space="preserve">to the Committee on </w:t>
          </w:r>
        </w:sdtContent>
      </w:sdt>
      <w:r w:rsidR="007C1304">
        <w:rPr>
          <w:color w:val="auto"/>
        </w:rPr>
        <w:t>Finance</w:t>
      </w:r>
      <w:r w:rsidRPr="00936AC6">
        <w:rPr>
          <w:color w:val="auto"/>
        </w:rPr>
        <w:t>]</w:t>
      </w:r>
    </w:p>
    <w:p w14:paraId="0A09BE37" w14:textId="6A28CDEB" w:rsidR="00303684" w:rsidRPr="00936AC6" w:rsidRDefault="0000526A" w:rsidP="00CC1F3B">
      <w:pPr>
        <w:pStyle w:val="TitleSection"/>
        <w:rPr>
          <w:color w:val="auto"/>
        </w:rPr>
      </w:pPr>
      <w:r w:rsidRPr="00936AC6">
        <w:rPr>
          <w:color w:val="auto"/>
        </w:rPr>
        <w:lastRenderedPageBreak/>
        <w:t>A BILL</w:t>
      </w:r>
      <w:r w:rsidR="0078326A" w:rsidRPr="00936AC6">
        <w:rPr>
          <w:color w:val="auto"/>
        </w:rPr>
        <w:t xml:space="preserve"> to amend and reenact §17-3-2, of the Code of West Virginia, 1931, as amended; relating to payments from the state road fund; authorizing transfer of spending authority between appropriations; and requiring reports to the Governor and the Joint Legislative Commission of the Department of Transportation Accountability.</w:t>
      </w:r>
    </w:p>
    <w:p w14:paraId="32D2FAC1" w14:textId="77777777" w:rsidR="00303684" w:rsidRPr="00936AC6" w:rsidRDefault="00303684" w:rsidP="00CC1F3B">
      <w:pPr>
        <w:pStyle w:val="EnactingClause"/>
        <w:rPr>
          <w:color w:val="auto"/>
        </w:rPr>
      </w:pPr>
      <w:r w:rsidRPr="00936AC6">
        <w:rPr>
          <w:color w:val="auto"/>
        </w:rPr>
        <w:t>Be it enacted by the Legislature of West Virginia:</w:t>
      </w:r>
    </w:p>
    <w:p w14:paraId="62EA8F7C" w14:textId="77777777" w:rsidR="003C6034" w:rsidRPr="00936AC6" w:rsidRDefault="003C6034" w:rsidP="00CC1F3B">
      <w:pPr>
        <w:pStyle w:val="EnactingClause"/>
        <w:rPr>
          <w:color w:val="auto"/>
        </w:rPr>
        <w:sectPr w:rsidR="003C6034" w:rsidRPr="00936AC6" w:rsidSect="00DD15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1B8C49" w14:textId="77777777" w:rsidR="00BD0E7E" w:rsidRPr="00936AC6" w:rsidRDefault="0078326A" w:rsidP="0078326A">
      <w:pPr>
        <w:pStyle w:val="ArticleHeading"/>
        <w:rPr>
          <w:color w:val="auto"/>
        </w:rPr>
        <w:sectPr w:rsidR="00BD0E7E" w:rsidRPr="00936AC6" w:rsidSect="00DD1561">
          <w:type w:val="continuous"/>
          <w:pgSz w:w="12240" w:h="15840" w:code="1"/>
          <w:pgMar w:top="1440" w:right="1440" w:bottom="1440" w:left="1440" w:header="720" w:footer="720" w:gutter="0"/>
          <w:lnNumType w:countBy="1" w:restart="newSection"/>
          <w:cols w:space="720"/>
          <w:docGrid w:linePitch="360"/>
        </w:sectPr>
      </w:pPr>
      <w:r w:rsidRPr="00936AC6">
        <w:rPr>
          <w:color w:val="auto"/>
        </w:rPr>
        <w:t>ARTICLE 3. STATE ROAD FUND.</w:t>
      </w:r>
    </w:p>
    <w:p w14:paraId="1173AFF3" w14:textId="77777777" w:rsidR="00BD0E7E" w:rsidRPr="00936AC6" w:rsidRDefault="0078326A" w:rsidP="0078326A">
      <w:pPr>
        <w:pStyle w:val="SectionHeading"/>
        <w:rPr>
          <w:color w:val="auto"/>
        </w:rPr>
        <w:sectPr w:rsidR="00BD0E7E" w:rsidRPr="00936AC6" w:rsidSect="00DD1561">
          <w:type w:val="continuous"/>
          <w:pgSz w:w="12240" w:h="15840" w:code="1"/>
          <w:pgMar w:top="1440" w:right="1440" w:bottom="1440" w:left="1440" w:header="720" w:footer="720" w:gutter="0"/>
          <w:lnNumType w:countBy="1" w:restart="newSection"/>
          <w:cols w:space="720"/>
          <w:docGrid w:linePitch="360"/>
        </w:sectPr>
      </w:pPr>
      <w:r w:rsidRPr="00936AC6">
        <w:rPr>
          <w:color w:val="auto"/>
        </w:rPr>
        <w:t>§17-3-2. Payment of state road costs from moneys received by commission.</w:t>
      </w:r>
    </w:p>
    <w:p w14:paraId="0852C274" w14:textId="313A619A" w:rsidR="0078326A" w:rsidRPr="00936AC6" w:rsidRDefault="0078326A" w:rsidP="00032499">
      <w:pPr>
        <w:pStyle w:val="SectionBody"/>
        <w:rPr>
          <w:color w:val="auto"/>
        </w:rPr>
      </w:pPr>
      <w:r w:rsidRPr="00936AC6">
        <w:rPr>
          <w:color w:val="auto"/>
          <w:u w:val="single"/>
        </w:rPr>
        <w:t>(a</w:t>
      </w:r>
      <w:r w:rsidRPr="00936AC6">
        <w:rPr>
          <w:color w:val="auto"/>
        </w:rPr>
        <w:t xml:space="preserve">) The cost and expense of the construction, reconstruction, improvement, or maintenance of all state roads </w:t>
      </w:r>
      <w:r w:rsidRPr="00936AC6">
        <w:rPr>
          <w:color w:val="auto"/>
          <w:u w:val="single"/>
        </w:rPr>
        <w:t>and other authorized state road purposes</w:t>
      </w:r>
      <w:r w:rsidRPr="00936AC6">
        <w:rPr>
          <w:color w:val="auto"/>
        </w:rPr>
        <w:t xml:space="preserve"> shall be paid out of any moneys received by or appropriated to the </w:t>
      </w:r>
      <w:r w:rsidRPr="00936AC6">
        <w:rPr>
          <w:strike/>
          <w:color w:val="auto"/>
        </w:rPr>
        <w:t>state road commission</w:t>
      </w:r>
      <w:r w:rsidRPr="00936AC6">
        <w:rPr>
          <w:color w:val="auto"/>
        </w:rPr>
        <w:t xml:space="preserve"> </w:t>
      </w:r>
      <w:r w:rsidRPr="00936AC6">
        <w:rPr>
          <w:color w:val="auto"/>
          <w:u w:val="single"/>
        </w:rPr>
        <w:t>Commissioner of the Division of Highways</w:t>
      </w:r>
      <w:r w:rsidRPr="00936AC6">
        <w:rPr>
          <w:color w:val="auto"/>
        </w:rPr>
        <w:t xml:space="preserve"> for that purpose. </w:t>
      </w:r>
      <w:r w:rsidRPr="00936AC6">
        <w:rPr>
          <w:color w:val="auto"/>
          <w:u w:val="single"/>
        </w:rPr>
        <w:t>The commissioner may transfer spending authority between appropriation lines within the State Road Fund</w:t>
      </w:r>
      <w:r w:rsidR="002A3F40" w:rsidRPr="00936AC6">
        <w:rPr>
          <w:color w:val="auto"/>
          <w:u w:val="single"/>
        </w:rPr>
        <w:t>'</w:t>
      </w:r>
      <w:r w:rsidRPr="00936AC6">
        <w:rPr>
          <w:color w:val="auto"/>
          <w:u w:val="single"/>
        </w:rPr>
        <w:t xml:space="preserve">s annual budget to meet obligations when previously forecasted spending needs are insufficient. </w:t>
      </w:r>
    </w:p>
    <w:p w14:paraId="5B8F6BED" w14:textId="69FAA019" w:rsidR="008736AA" w:rsidRPr="00936AC6" w:rsidRDefault="0078326A" w:rsidP="0078326A">
      <w:pPr>
        <w:pStyle w:val="SectionBody"/>
        <w:rPr>
          <w:color w:val="auto"/>
        </w:rPr>
      </w:pPr>
      <w:r w:rsidRPr="00936AC6">
        <w:rPr>
          <w:color w:val="auto"/>
          <w:u w:val="single"/>
        </w:rPr>
        <w:t>(b) The Division of Highways shall report annually, or as requested, to the Governor and to the Joint Legislative Commission of the Department of Transportation Accountability on all uses of the transfer of spending authority, including the name of the funds from which and into which spending authority was transferred; the amounts transferred; the date of transfer; the reasons for the transfers.</w:t>
      </w:r>
    </w:p>
    <w:p w14:paraId="282C41CF" w14:textId="77777777" w:rsidR="00C33014" w:rsidRPr="00936AC6" w:rsidRDefault="00C33014" w:rsidP="00CC1F3B">
      <w:pPr>
        <w:pStyle w:val="Note"/>
        <w:rPr>
          <w:color w:val="auto"/>
        </w:rPr>
      </w:pPr>
    </w:p>
    <w:p w14:paraId="4D8B650D" w14:textId="77777777" w:rsidR="0078326A" w:rsidRPr="00936AC6" w:rsidRDefault="00CF1DCA" w:rsidP="0078326A">
      <w:pPr>
        <w:pStyle w:val="Note"/>
        <w:rPr>
          <w:color w:val="auto"/>
        </w:rPr>
      </w:pPr>
      <w:r w:rsidRPr="00936AC6">
        <w:rPr>
          <w:color w:val="auto"/>
        </w:rPr>
        <w:t>NOTE: The</w:t>
      </w:r>
      <w:r w:rsidR="006865E9" w:rsidRPr="00936AC6">
        <w:rPr>
          <w:color w:val="auto"/>
        </w:rPr>
        <w:t xml:space="preserve"> purpose of this bill is to </w:t>
      </w:r>
      <w:r w:rsidR="0078326A" w:rsidRPr="00936AC6">
        <w:rPr>
          <w:color w:val="auto"/>
        </w:rPr>
        <w:t xml:space="preserve">allow the Commissioner of the Division of Highways to utilize the spending authority of the State Road Fund to pay current obligations by moving spending authority within the fund for a fiscal year. This would also give the DOH the same or similar ability to transfer spending authority the other Special Revenue agencies have. </w:t>
      </w:r>
    </w:p>
    <w:p w14:paraId="1BC1D004" w14:textId="652C047A" w:rsidR="0078326A" w:rsidRPr="00936AC6" w:rsidRDefault="0078326A" w:rsidP="0078326A">
      <w:pPr>
        <w:pStyle w:val="Note"/>
        <w:rPr>
          <w:color w:val="auto"/>
        </w:rPr>
      </w:pPr>
      <w:r w:rsidRPr="00936AC6">
        <w:rPr>
          <w:color w:val="auto"/>
        </w:rPr>
        <w:t xml:space="preserve">When the agency forecasts what funding it will need two years out, the estimates for each appropriation line are never exact. DOH may predict it will need </w:t>
      </w:r>
      <w:r w:rsidR="00201D0A" w:rsidRPr="00936AC6">
        <w:rPr>
          <w:color w:val="auto"/>
        </w:rPr>
        <w:t>$</w:t>
      </w:r>
      <w:r w:rsidRPr="00936AC6">
        <w:rPr>
          <w:color w:val="auto"/>
        </w:rPr>
        <w:t>1 million in maintenance but halfway through the fiscal year the need in maintenance is greater than anticipated. Under this proposed legislation, spending authority could be moved to maintenance from any other appropriation which had been allocated more than will be utilized that fiscal year. The Legislature would still approve the overall allocation for the State Road Fund through the annual budget bill and the Division would report the transfers to the Governor and the Legislature at least annually.</w:t>
      </w:r>
    </w:p>
    <w:p w14:paraId="307E7835" w14:textId="3746373C" w:rsidR="006865E9" w:rsidRPr="00936AC6" w:rsidRDefault="00AE48A0" w:rsidP="0078326A">
      <w:pPr>
        <w:pStyle w:val="Note"/>
        <w:rPr>
          <w:color w:val="auto"/>
        </w:rPr>
      </w:pPr>
      <w:r w:rsidRPr="00936AC6">
        <w:rPr>
          <w:color w:val="auto"/>
        </w:rPr>
        <w:lastRenderedPageBreak/>
        <w:t>Strike-throughs indicate language that would be stricken from a heading or the present law and underscoring indicates new language that would be added.</w:t>
      </w:r>
    </w:p>
    <w:sectPr w:rsidR="006865E9" w:rsidRPr="00936AC6" w:rsidSect="00DD15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04F7" w14:textId="77777777" w:rsidR="0078326A" w:rsidRPr="00B844FE" w:rsidRDefault="0078326A" w:rsidP="00B844FE">
      <w:r>
        <w:separator/>
      </w:r>
    </w:p>
  </w:endnote>
  <w:endnote w:type="continuationSeparator" w:id="0">
    <w:p w14:paraId="7051D0F7" w14:textId="77777777" w:rsidR="0078326A" w:rsidRPr="00B844FE" w:rsidRDefault="007832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ABD9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B4A7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6AEF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8742" w14:textId="77777777" w:rsidR="00BD0E7E" w:rsidRDefault="00BD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4977" w14:textId="77777777" w:rsidR="0078326A" w:rsidRPr="00B844FE" w:rsidRDefault="0078326A" w:rsidP="00B844FE">
      <w:r>
        <w:separator/>
      </w:r>
    </w:p>
  </w:footnote>
  <w:footnote w:type="continuationSeparator" w:id="0">
    <w:p w14:paraId="48279C1C" w14:textId="77777777" w:rsidR="0078326A" w:rsidRPr="00B844FE" w:rsidRDefault="007832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9AA5" w14:textId="77777777" w:rsidR="002A0269" w:rsidRPr="00B844FE" w:rsidRDefault="00501DBD">
    <w:pPr>
      <w:pStyle w:val="Header"/>
    </w:pPr>
    <w:sdt>
      <w:sdtPr>
        <w:id w:val="-684364211"/>
        <w:placeholder>
          <w:docPart w:val="6932BDE6E5F2452199A88D4EA5E172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32BDE6E5F2452199A88D4EA5E172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E665" w14:textId="447E007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8326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8326A">
          <w:rPr>
            <w:sz w:val="22"/>
            <w:szCs w:val="22"/>
          </w:rPr>
          <w:t>202</w:t>
        </w:r>
        <w:r w:rsidR="00BD0E7E">
          <w:rPr>
            <w:sz w:val="22"/>
            <w:szCs w:val="22"/>
          </w:rPr>
          <w:t>4R1515</w:t>
        </w:r>
      </w:sdtContent>
    </w:sdt>
  </w:p>
  <w:p w14:paraId="59F981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6D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0573152">
    <w:abstractNumId w:val="0"/>
  </w:num>
  <w:num w:numId="2" w16cid:durableId="88449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6A"/>
    <w:rsid w:val="0000526A"/>
    <w:rsid w:val="000319D7"/>
    <w:rsid w:val="00032499"/>
    <w:rsid w:val="00037E97"/>
    <w:rsid w:val="000573A9"/>
    <w:rsid w:val="00085D22"/>
    <w:rsid w:val="00093AB0"/>
    <w:rsid w:val="000C5C77"/>
    <w:rsid w:val="000E3912"/>
    <w:rsid w:val="0010070F"/>
    <w:rsid w:val="0015112E"/>
    <w:rsid w:val="001552E7"/>
    <w:rsid w:val="001566B4"/>
    <w:rsid w:val="001A66B7"/>
    <w:rsid w:val="001C279E"/>
    <w:rsid w:val="001D459E"/>
    <w:rsid w:val="00201D0A"/>
    <w:rsid w:val="0022348D"/>
    <w:rsid w:val="0027011C"/>
    <w:rsid w:val="00274200"/>
    <w:rsid w:val="00275740"/>
    <w:rsid w:val="002A0269"/>
    <w:rsid w:val="002A3F40"/>
    <w:rsid w:val="00303684"/>
    <w:rsid w:val="003143F5"/>
    <w:rsid w:val="00314854"/>
    <w:rsid w:val="00394191"/>
    <w:rsid w:val="003C51CD"/>
    <w:rsid w:val="003C6034"/>
    <w:rsid w:val="00400B5C"/>
    <w:rsid w:val="004368E0"/>
    <w:rsid w:val="004C13DD"/>
    <w:rsid w:val="004D3ABE"/>
    <w:rsid w:val="004E3441"/>
    <w:rsid w:val="00500579"/>
    <w:rsid w:val="00501DBD"/>
    <w:rsid w:val="005373FE"/>
    <w:rsid w:val="005A5366"/>
    <w:rsid w:val="006369EB"/>
    <w:rsid w:val="00637E73"/>
    <w:rsid w:val="006865E9"/>
    <w:rsid w:val="00686E9A"/>
    <w:rsid w:val="00691F3E"/>
    <w:rsid w:val="00694BFB"/>
    <w:rsid w:val="006A106B"/>
    <w:rsid w:val="006C523D"/>
    <w:rsid w:val="006D4036"/>
    <w:rsid w:val="0078326A"/>
    <w:rsid w:val="007A5259"/>
    <w:rsid w:val="007A7081"/>
    <w:rsid w:val="007C1304"/>
    <w:rsid w:val="007F1CF5"/>
    <w:rsid w:val="00834EDE"/>
    <w:rsid w:val="008736AA"/>
    <w:rsid w:val="008D275D"/>
    <w:rsid w:val="00936AC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0E7E"/>
    <w:rsid w:val="00C33014"/>
    <w:rsid w:val="00C33434"/>
    <w:rsid w:val="00C34869"/>
    <w:rsid w:val="00C42EB6"/>
    <w:rsid w:val="00C85096"/>
    <w:rsid w:val="00CB20EF"/>
    <w:rsid w:val="00CC1F3B"/>
    <w:rsid w:val="00CD12CB"/>
    <w:rsid w:val="00CD36CF"/>
    <w:rsid w:val="00CF1DCA"/>
    <w:rsid w:val="00D579FC"/>
    <w:rsid w:val="00D81C16"/>
    <w:rsid w:val="00DD1561"/>
    <w:rsid w:val="00DE526B"/>
    <w:rsid w:val="00DF199D"/>
    <w:rsid w:val="00E01542"/>
    <w:rsid w:val="00E365F1"/>
    <w:rsid w:val="00E62F48"/>
    <w:rsid w:val="00E730C3"/>
    <w:rsid w:val="00E831B3"/>
    <w:rsid w:val="00E95FBC"/>
    <w:rsid w:val="00EC5E63"/>
    <w:rsid w:val="00EE70CB"/>
    <w:rsid w:val="00F41CA2"/>
    <w:rsid w:val="00F443C0"/>
    <w:rsid w:val="00F62EFB"/>
    <w:rsid w:val="00F939A4"/>
    <w:rsid w:val="00FA37C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EF2F"/>
  <w15:chartTrackingRefBased/>
  <w15:docId w15:val="{D3BCFB41-BB43-4DA2-A680-8BE0FE9B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326A"/>
    <w:rPr>
      <w:rFonts w:eastAsia="Calibri"/>
      <w:b/>
      <w:caps/>
      <w:color w:val="000000"/>
      <w:sz w:val="24"/>
    </w:rPr>
  </w:style>
  <w:style w:type="character" w:customStyle="1" w:styleId="SectionBodyChar">
    <w:name w:val="Section Body Char"/>
    <w:link w:val="SectionBody"/>
    <w:rsid w:val="0078326A"/>
    <w:rPr>
      <w:rFonts w:eastAsia="Calibri"/>
      <w:color w:val="000000"/>
    </w:rPr>
  </w:style>
  <w:style w:type="character" w:customStyle="1" w:styleId="SectionHeadingChar">
    <w:name w:val="Section Heading Char"/>
    <w:link w:val="SectionHeading"/>
    <w:rsid w:val="007832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6BA9E91C024FF6A0335DAB32716409"/>
        <w:category>
          <w:name w:val="General"/>
          <w:gallery w:val="placeholder"/>
        </w:category>
        <w:types>
          <w:type w:val="bbPlcHdr"/>
        </w:types>
        <w:behaviors>
          <w:behavior w:val="content"/>
        </w:behaviors>
        <w:guid w:val="{F3168591-698E-40AC-8D4D-E0B9065A0934}"/>
      </w:docPartPr>
      <w:docPartBody>
        <w:p w:rsidR="00007DE5" w:rsidRDefault="00007DE5">
          <w:pPr>
            <w:pStyle w:val="146BA9E91C024FF6A0335DAB32716409"/>
          </w:pPr>
          <w:r w:rsidRPr="00B844FE">
            <w:t>Prefix Text</w:t>
          </w:r>
        </w:p>
      </w:docPartBody>
    </w:docPart>
    <w:docPart>
      <w:docPartPr>
        <w:name w:val="6932BDE6E5F2452199A88D4EA5E1723F"/>
        <w:category>
          <w:name w:val="General"/>
          <w:gallery w:val="placeholder"/>
        </w:category>
        <w:types>
          <w:type w:val="bbPlcHdr"/>
        </w:types>
        <w:behaviors>
          <w:behavior w:val="content"/>
        </w:behaviors>
        <w:guid w:val="{F1FADA3E-E2F2-45F0-9721-F58B8044210D}"/>
      </w:docPartPr>
      <w:docPartBody>
        <w:p w:rsidR="00007DE5" w:rsidRDefault="00007DE5">
          <w:pPr>
            <w:pStyle w:val="6932BDE6E5F2452199A88D4EA5E1723F"/>
          </w:pPr>
          <w:r w:rsidRPr="00B844FE">
            <w:t>[Type here]</w:t>
          </w:r>
        </w:p>
      </w:docPartBody>
    </w:docPart>
    <w:docPart>
      <w:docPartPr>
        <w:name w:val="33C76101346E44EE9FD4E3C31224D103"/>
        <w:category>
          <w:name w:val="General"/>
          <w:gallery w:val="placeholder"/>
        </w:category>
        <w:types>
          <w:type w:val="bbPlcHdr"/>
        </w:types>
        <w:behaviors>
          <w:behavior w:val="content"/>
        </w:behaviors>
        <w:guid w:val="{C4ED5BA6-425F-4879-BA3F-5D7C64490D87}"/>
      </w:docPartPr>
      <w:docPartBody>
        <w:p w:rsidR="00007DE5" w:rsidRDefault="00007DE5">
          <w:pPr>
            <w:pStyle w:val="33C76101346E44EE9FD4E3C31224D103"/>
          </w:pPr>
          <w:r w:rsidRPr="00B844FE">
            <w:t>Number</w:t>
          </w:r>
        </w:p>
      </w:docPartBody>
    </w:docPart>
    <w:docPart>
      <w:docPartPr>
        <w:name w:val="FC88D7902B5D43C39DE1E192DE6E1871"/>
        <w:category>
          <w:name w:val="General"/>
          <w:gallery w:val="placeholder"/>
        </w:category>
        <w:types>
          <w:type w:val="bbPlcHdr"/>
        </w:types>
        <w:behaviors>
          <w:behavior w:val="content"/>
        </w:behaviors>
        <w:guid w:val="{3ADAA387-6A4C-4E40-B412-68CC2F13E77B}"/>
      </w:docPartPr>
      <w:docPartBody>
        <w:p w:rsidR="00007DE5" w:rsidRDefault="00007DE5">
          <w:pPr>
            <w:pStyle w:val="FC88D7902B5D43C39DE1E192DE6E1871"/>
          </w:pPr>
          <w:r w:rsidRPr="00B844FE">
            <w:t>Enter Sponsors Here</w:t>
          </w:r>
        </w:p>
      </w:docPartBody>
    </w:docPart>
    <w:docPart>
      <w:docPartPr>
        <w:name w:val="E5C62C45E8E44B84974A349F3B38B5E1"/>
        <w:category>
          <w:name w:val="General"/>
          <w:gallery w:val="placeholder"/>
        </w:category>
        <w:types>
          <w:type w:val="bbPlcHdr"/>
        </w:types>
        <w:behaviors>
          <w:behavior w:val="content"/>
        </w:behaviors>
        <w:guid w:val="{EAA21497-C407-48CA-9482-AC3FB2FC8DA5}"/>
      </w:docPartPr>
      <w:docPartBody>
        <w:p w:rsidR="00007DE5" w:rsidRDefault="00007DE5">
          <w:pPr>
            <w:pStyle w:val="E5C62C45E8E44B84974A349F3B38B5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E5"/>
    <w:rsid w:val="0000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6BA9E91C024FF6A0335DAB32716409">
    <w:name w:val="146BA9E91C024FF6A0335DAB32716409"/>
  </w:style>
  <w:style w:type="paragraph" w:customStyle="1" w:styleId="6932BDE6E5F2452199A88D4EA5E1723F">
    <w:name w:val="6932BDE6E5F2452199A88D4EA5E1723F"/>
  </w:style>
  <w:style w:type="paragraph" w:customStyle="1" w:styleId="33C76101346E44EE9FD4E3C31224D103">
    <w:name w:val="33C76101346E44EE9FD4E3C31224D103"/>
  </w:style>
  <w:style w:type="paragraph" w:customStyle="1" w:styleId="FC88D7902B5D43C39DE1E192DE6E1871">
    <w:name w:val="FC88D7902B5D43C39DE1E192DE6E1871"/>
  </w:style>
  <w:style w:type="character" w:styleId="PlaceholderText">
    <w:name w:val="Placeholder Text"/>
    <w:basedOn w:val="DefaultParagraphFont"/>
    <w:uiPriority w:val="99"/>
    <w:semiHidden/>
    <w:rPr>
      <w:color w:val="808080"/>
    </w:rPr>
  </w:style>
  <w:style w:type="paragraph" w:customStyle="1" w:styleId="E5C62C45E8E44B84974A349F3B38B5E1">
    <w:name w:val="E5C62C45E8E44B84974A349F3B38B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2024-01-07T18:16:00Z</dcterms:created>
  <dcterms:modified xsi:type="dcterms:W3CDTF">2024-01-08T20:38:00Z</dcterms:modified>
</cp:coreProperties>
</file>